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FD307" w14:textId="582EFBE3" w:rsidR="00BD2B29" w:rsidRPr="00FB69CC" w:rsidRDefault="004A6414">
      <w:pPr>
        <w:pStyle w:val="Heading1"/>
        <w:jc w:val="center"/>
        <w:rPr>
          <w:color w:val="BF9F3F"/>
        </w:rPr>
      </w:pPr>
      <w:r w:rsidRPr="00FB69CC">
        <w:rPr>
          <w:color w:val="BF9F3F"/>
        </w:rPr>
        <w:t xml:space="preserve">OJC Design &amp; Build Limited </w:t>
      </w:r>
      <w:r w:rsidR="00D21111" w:rsidRPr="00FB69CC">
        <w:rPr>
          <w:color w:val="BF9F3F"/>
        </w:rPr>
        <w:t>TERMS AND CONDITIONS</w:t>
      </w:r>
    </w:p>
    <w:p w14:paraId="0F5F733C" w14:textId="78B4698C" w:rsidR="00BD2B29" w:rsidRDefault="00D21111">
      <w:r>
        <w:rPr>
          <w:b/>
        </w:rPr>
        <w:t xml:space="preserve">Company Name: </w:t>
      </w:r>
      <w:r w:rsidR="00304A34">
        <w:t>OJC Design &amp; Build Limited</w:t>
      </w:r>
      <w:r>
        <w:br/>
      </w:r>
      <w:r>
        <w:rPr>
          <w:b/>
        </w:rPr>
        <w:t xml:space="preserve">Company Address: </w:t>
      </w:r>
      <w:r w:rsidR="00E019A5">
        <w:rPr>
          <w:bCs/>
        </w:rPr>
        <w:t xml:space="preserve">203 West Street, </w:t>
      </w:r>
      <w:proofErr w:type="spellStart"/>
      <w:r w:rsidR="00E019A5">
        <w:rPr>
          <w:bCs/>
        </w:rPr>
        <w:t>Fareham</w:t>
      </w:r>
      <w:proofErr w:type="spellEnd"/>
      <w:r w:rsidR="00E019A5">
        <w:rPr>
          <w:bCs/>
        </w:rPr>
        <w:t xml:space="preserve">, Hampshire, </w:t>
      </w:r>
      <w:r w:rsidR="00C662C6">
        <w:rPr>
          <w:bCs/>
        </w:rPr>
        <w:t>PO16 0EN</w:t>
      </w:r>
      <w:r>
        <w:br/>
      </w:r>
      <w:r>
        <w:rPr>
          <w:b/>
        </w:rPr>
        <w:t xml:space="preserve">Company Number: </w:t>
      </w:r>
      <w:r w:rsidR="00D724B8" w:rsidRPr="00D724B8">
        <w:rPr>
          <w:bCs/>
        </w:rPr>
        <w:t>15486417</w:t>
      </w:r>
      <w:r>
        <w:br/>
      </w:r>
      <w:r>
        <w:rPr>
          <w:b/>
        </w:rPr>
        <w:t xml:space="preserve">Contact Email: </w:t>
      </w:r>
      <w:proofErr w:type="spellStart"/>
      <w:r w:rsidR="00C662C6">
        <w:t>oliverjamesgroupuk</w:t>
      </w:r>
      <w:proofErr w:type="spellEnd"/>
      <w:r w:rsidR="00C662C6">
        <w:t>@gmail.com</w:t>
      </w:r>
      <w:r>
        <w:br/>
      </w:r>
      <w:r>
        <w:rPr>
          <w:b/>
        </w:rPr>
        <w:t xml:space="preserve">Contact Number: </w:t>
      </w:r>
      <w:r w:rsidR="00C662C6">
        <w:t>07877380374</w:t>
      </w:r>
      <w:r>
        <w:br/>
      </w:r>
    </w:p>
    <w:p w14:paraId="5BD48768" w14:textId="06C80180" w:rsidR="00BD2B29" w:rsidRDefault="00D21111">
      <w:r>
        <w:t>These Terms and Conditions apply to all quotations, estimates, works, labour, materials, and services supplied by [</w:t>
      </w:r>
      <w:r w:rsidR="00D724B8">
        <w:t>OJC Design &amp; Build</w:t>
      </w:r>
      <w:r>
        <w:t>] (“the Contractor”) to the customer (“the Client”).</w:t>
      </w:r>
    </w:p>
    <w:p w14:paraId="035B8CFB" w14:textId="77777777" w:rsidR="00BD2B29" w:rsidRPr="00FB69CC" w:rsidRDefault="00D21111">
      <w:pPr>
        <w:pStyle w:val="Heading2"/>
        <w:rPr>
          <w:color w:val="BF9F3F"/>
        </w:rPr>
      </w:pPr>
      <w:r w:rsidRPr="00FB69CC">
        <w:rPr>
          <w:color w:val="BF9F3F"/>
        </w:rPr>
        <w:t>1. ACCEPTANCE OF QUOTATION</w:t>
      </w:r>
    </w:p>
    <w:p w14:paraId="6A3C37BF" w14:textId="77777777" w:rsidR="00BD2B29" w:rsidRDefault="00D21111">
      <w:r>
        <w:t>1.1 Any quotation issued by the Contractor shall remain valid for 30 days unless otherwise stated.</w:t>
      </w:r>
    </w:p>
    <w:p w14:paraId="23338DEE" w14:textId="77777777" w:rsidR="00BD2B29" w:rsidRDefault="00D21111">
      <w:r>
        <w:t>1.2 Acceptance of any quotation, estimate, invoice, or commencement of works by the Client shall constitute acceptance of these Terms and Conditions.</w:t>
      </w:r>
    </w:p>
    <w:p w14:paraId="0BD89A63" w14:textId="77777777" w:rsidR="00BD2B29" w:rsidRDefault="00D21111">
      <w:r>
        <w:t>1.3 No verbal agreement, representation, or promise shall form part of the contract unless confirmed in writing by the Contractor.</w:t>
      </w:r>
    </w:p>
    <w:p w14:paraId="0FA780EA" w14:textId="77777777" w:rsidR="00BD2B29" w:rsidRDefault="00D21111">
      <w:r>
        <w:t>1.4 The Client confirms they are legally entitled to instruct the works at the property concerned.</w:t>
      </w:r>
    </w:p>
    <w:p w14:paraId="28094649" w14:textId="77777777" w:rsidR="00BD2B29" w:rsidRPr="00FB69CC" w:rsidRDefault="00D21111">
      <w:pPr>
        <w:pStyle w:val="Heading2"/>
        <w:rPr>
          <w:color w:val="BF9F3F"/>
        </w:rPr>
      </w:pPr>
      <w:r w:rsidRPr="00FB69CC">
        <w:rPr>
          <w:color w:val="BF9F3F"/>
        </w:rPr>
        <w:t>2. DEPOSITS AND INITIAL PAYMENTS</w:t>
      </w:r>
    </w:p>
    <w:p w14:paraId="06DA179E" w14:textId="77777777" w:rsidR="00BD2B29" w:rsidRDefault="00D21111">
      <w:r>
        <w:t>2.1 A deposit or initial payment may be required prior to commencement of works.</w:t>
      </w:r>
    </w:p>
    <w:p w14:paraId="77C8CB9B" w14:textId="77777777" w:rsidR="00BD2B29" w:rsidRDefault="00D21111">
      <w:r>
        <w:t>2.2 The initial payment secures labour allocation, scheduling, administration, project preparation, and procurement of materials.</w:t>
      </w:r>
    </w:p>
    <w:p w14:paraId="6D37F6E3" w14:textId="77777777" w:rsidR="00BD2B29" w:rsidRDefault="00D21111">
      <w:r>
        <w:t>2.3 Deposits are non-refundable once materials have been ordered, labour has been scheduled, surveys or preparation works have commenced, or a project slot has been reserved.</w:t>
      </w:r>
    </w:p>
    <w:p w14:paraId="17074CCA" w14:textId="77777777" w:rsidR="00BD2B29" w:rsidRDefault="00D21111">
      <w:r>
        <w:t>2.4 Where bespoke, made-to-order, or non-returnable materials are ordered, the Client shall remain liable for the full cost of such materials.</w:t>
      </w:r>
    </w:p>
    <w:p w14:paraId="0E19B1A2" w14:textId="77777777" w:rsidR="00BD2B29" w:rsidRPr="00FB69CC" w:rsidRDefault="00D21111">
      <w:pPr>
        <w:pStyle w:val="Heading2"/>
        <w:rPr>
          <w:color w:val="BF9F3F"/>
        </w:rPr>
      </w:pPr>
      <w:r w:rsidRPr="00FB69CC">
        <w:rPr>
          <w:color w:val="BF9F3F"/>
        </w:rPr>
        <w:t>3. PAYMENT TERMS</w:t>
      </w:r>
    </w:p>
    <w:p w14:paraId="0AC05BF0" w14:textId="77777777" w:rsidR="00BD2B29" w:rsidRDefault="00D21111">
      <w:r>
        <w:t>3.1 Payment shall be made in accordance with the quotation, invoice schedule, or staged payment plan.</w:t>
      </w:r>
    </w:p>
    <w:p w14:paraId="1093AFA0" w14:textId="06F61C0E" w:rsidR="00BD2B29" w:rsidRDefault="00D21111">
      <w:r>
        <w:t>3.2 Stage payments</w:t>
      </w:r>
      <w:r w:rsidR="001F0972">
        <w:t xml:space="preserve"> or other payment schedules </w:t>
      </w:r>
      <w:r>
        <w:t>shall become due immediately upon completion of the relevant stage or upon invoice issue.</w:t>
      </w:r>
    </w:p>
    <w:p w14:paraId="0CC551C3" w14:textId="77777777" w:rsidR="00BD2B29" w:rsidRDefault="00D21111">
      <w:r>
        <w:t>3.3 Final payment shall become due immediately upon practical completion of the works.</w:t>
      </w:r>
    </w:p>
    <w:p w14:paraId="08DE6801" w14:textId="77777777" w:rsidR="00BD2B29" w:rsidRDefault="00D21111">
      <w:r>
        <w:t>3.4 The Client shall not withhold payment for minor defects, snagging items, or delays outside the Contractor’s control.</w:t>
      </w:r>
    </w:p>
    <w:p w14:paraId="5748B0C0" w14:textId="77777777" w:rsidR="00BD2B29" w:rsidRDefault="00D21111">
      <w:r>
        <w:t>3.5 Failure to make payment by the due date shall entitle the Contractor to suspend all works immediately, remove labour from site, withhold further attendance, and recover all reasonable losses and costs incurred.</w:t>
      </w:r>
    </w:p>
    <w:p w14:paraId="1AB18D0B" w14:textId="77777777" w:rsidR="00BD2B29" w:rsidRDefault="00D21111">
      <w:r>
        <w:t>3.6 Interest shall accrue on overdue invoices at 8% above the Bank of England base rate plus compensation and recovery costs pursuant to the Late Payment of Commercial Debts legislation where applicable.</w:t>
      </w:r>
    </w:p>
    <w:p w14:paraId="287CA9ED" w14:textId="77777777" w:rsidR="00BD2B29" w:rsidRDefault="00D21111">
      <w:r>
        <w:t>3.7 The Client shall be responsible for all legal, debt recovery, and collection costs incurred in recovering unpaid sums.</w:t>
      </w:r>
    </w:p>
    <w:p w14:paraId="518FB526" w14:textId="77777777" w:rsidR="00BD2B29" w:rsidRPr="003B6D83" w:rsidRDefault="00D21111">
      <w:pPr>
        <w:pStyle w:val="Heading2"/>
        <w:rPr>
          <w:color w:val="BF9F3F"/>
        </w:rPr>
      </w:pPr>
      <w:r w:rsidRPr="003B6D83">
        <w:rPr>
          <w:color w:val="BF9F3F"/>
        </w:rPr>
        <w:t>4. VARIATIONS AND ADDITIONAL WORKS</w:t>
      </w:r>
    </w:p>
    <w:p w14:paraId="11255AA9" w14:textId="77777777" w:rsidR="00BD2B29" w:rsidRDefault="00D21111">
      <w:r>
        <w:t>4.1 Any variation, alteration, or additional work requested by the Client shall be chargeable in addition to the original quotation.</w:t>
      </w:r>
    </w:p>
    <w:p w14:paraId="6113AF6D" w14:textId="77777777" w:rsidR="00BD2B29" w:rsidRDefault="00D21111">
      <w:r>
        <w:t>4.2 Variations must be agreed in writing prior to commencement.</w:t>
      </w:r>
    </w:p>
    <w:p w14:paraId="4B3DE4FA" w14:textId="77777777" w:rsidR="00BD2B29" w:rsidRDefault="00D21111">
      <w:r>
        <w:t>4.3 Email, text message, and WhatsApp communications shall constitute written instruction and acceptance.</w:t>
      </w:r>
    </w:p>
    <w:p w14:paraId="208638BE" w14:textId="77777777" w:rsidR="00BD2B29" w:rsidRDefault="00D21111">
      <w:r>
        <w:t>4.4 Variations may result in additional costs and extension of completion dates.</w:t>
      </w:r>
    </w:p>
    <w:p w14:paraId="583B9668" w14:textId="77777777" w:rsidR="00BD2B29" w:rsidRDefault="00D21111">
      <w:r>
        <w:t>4.5 The Contractor shall not be obliged to carry out additional works until agreed in writing.</w:t>
      </w:r>
    </w:p>
    <w:p w14:paraId="0105F544" w14:textId="77777777" w:rsidR="00BD2B29" w:rsidRPr="003B6D83" w:rsidRDefault="00D21111">
      <w:pPr>
        <w:pStyle w:val="Heading2"/>
        <w:rPr>
          <w:color w:val="BF9F3F"/>
        </w:rPr>
      </w:pPr>
      <w:r w:rsidRPr="003B6D83">
        <w:rPr>
          <w:color w:val="BF9F3F"/>
        </w:rPr>
        <w:t>5. CLIENT OBLIGATIONS</w:t>
      </w:r>
    </w:p>
    <w:p w14:paraId="5C9EF13E" w14:textId="77777777" w:rsidR="00BD2B29" w:rsidRDefault="00D21111">
      <w:r>
        <w:t>5.1 The Client shall provide clear and uninterrupted access to the site, suitable working conditions, access to electricity and water where required, and adequate storage space if applicable.</w:t>
      </w:r>
    </w:p>
    <w:p w14:paraId="5899B290" w14:textId="77777777" w:rsidR="00BD2B29" w:rsidRDefault="00D21111">
      <w:r>
        <w:t>5.2 Delays caused by restricted access, third parties, or the Client may incur additional charges.</w:t>
      </w:r>
    </w:p>
    <w:p w14:paraId="1B6417DB" w14:textId="77777777" w:rsidR="00BD2B29" w:rsidRDefault="00D21111">
      <w:r>
        <w:t>5.3 The Client shall ensure pets, valuables, and personal belongings are secured or removed from working areas.</w:t>
      </w:r>
    </w:p>
    <w:p w14:paraId="69F3E25B" w14:textId="77777777" w:rsidR="00BD2B29" w:rsidRPr="003B6D83" w:rsidRDefault="00D21111">
      <w:pPr>
        <w:pStyle w:val="Heading2"/>
        <w:rPr>
          <w:color w:val="BF9F3F"/>
        </w:rPr>
      </w:pPr>
      <w:r w:rsidRPr="003B6D83">
        <w:rPr>
          <w:color w:val="BF9F3F"/>
        </w:rPr>
        <w:t>6. THIRD-PARTY CONTRACTORS</w:t>
      </w:r>
    </w:p>
    <w:p w14:paraId="4C3FA6EF" w14:textId="77777777" w:rsidR="00BD2B29" w:rsidRDefault="00D21111">
      <w:r>
        <w:t>6.1 During the course of the works, the Client shall not appoint or permit alternative contractors to undertake overlapping or interfering works without the Contractor’s written consent.</w:t>
      </w:r>
    </w:p>
    <w:p w14:paraId="40F3EB8D" w14:textId="77777777" w:rsidR="00BD2B29" w:rsidRDefault="00D21111">
      <w:r>
        <w:t>6.2 The Contractor accepts no responsibility for defects, delays, or damage caused by third-party contractors or interference by others.</w:t>
      </w:r>
    </w:p>
    <w:p w14:paraId="68A05A0F" w14:textId="77777777" w:rsidR="00BD2B29" w:rsidRDefault="00D21111">
      <w:r>
        <w:t>6.3 Where third-party interference affects the Contractor’s works, additional remedial costs shall be chargeable to the Client.</w:t>
      </w:r>
    </w:p>
    <w:p w14:paraId="6AABE97B" w14:textId="77777777" w:rsidR="00BD2B29" w:rsidRPr="003B6D83" w:rsidRDefault="00D21111">
      <w:pPr>
        <w:pStyle w:val="Heading2"/>
        <w:rPr>
          <w:color w:val="BF9F3F"/>
        </w:rPr>
      </w:pPr>
      <w:r w:rsidRPr="003B6D83">
        <w:rPr>
          <w:color w:val="BF9F3F"/>
        </w:rPr>
        <w:t>7. TIMESCALES AND DELAYS</w:t>
      </w:r>
    </w:p>
    <w:p w14:paraId="6029136F" w14:textId="77777777" w:rsidR="00BD2B29" w:rsidRDefault="00D21111">
      <w:r>
        <w:t>7.1 Any commencement date or completion date provided is an estimate only and shall not constitute a guaranteed deadline.</w:t>
      </w:r>
    </w:p>
    <w:p w14:paraId="22DB7DEA" w14:textId="77777777" w:rsidR="00BD2B29" w:rsidRDefault="00D21111">
      <w:r>
        <w:t>7.2 The Contractor shall not be liable for delays caused by weather conditions, material shortages, supplier delays, structural defects, hidden site conditions, third-party contractors, client delays, or events beyond reasonable control.</w:t>
      </w:r>
    </w:p>
    <w:p w14:paraId="597A45C2" w14:textId="77777777" w:rsidR="00BD2B29" w:rsidRDefault="00D21111">
      <w:r>
        <w:t>7.3 The Contractor reserves the right to revise project schedules where necessary.</w:t>
      </w:r>
    </w:p>
    <w:p w14:paraId="42D315D1" w14:textId="77777777" w:rsidR="00BD2B29" w:rsidRPr="003B6D83" w:rsidRDefault="00D21111">
      <w:pPr>
        <w:pStyle w:val="Heading2"/>
        <w:rPr>
          <w:color w:val="BF9F3F"/>
        </w:rPr>
      </w:pPr>
      <w:r w:rsidRPr="003B6D83">
        <w:rPr>
          <w:color w:val="BF9F3F"/>
        </w:rPr>
        <w:t>8. SUSPENSION OF WORKS</w:t>
      </w:r>
    </w:p>
    <w:p w14:paraId="36F8D3CF" w14:textId="77777777" w:rsidR="00BD2B29" w:rsidRDefault="00D21111">
      <w:r>
        <w:t>8.1 The Contractor may suspend works immediately where payment is overdue, the Client breaches these Terms, health and safety risks arise, abuse, threats, or harassment occur, access to the site becomes restricted, or third-party interference prevents proper completion.</w:t>
      </w:r>
    </w:p>
    <w:p w14:paraId="02E280B9" w14:textId="77777777" w:rsidR="00BD2B29" w:rsidRDefault="00D21111">
      <w:r>
        <w:t>8.2 Any suspension shall not relieve the Client of payment obligations.</w:t>
      </w:r>
    </w:p>
    <w:p w14:paraId="4670E87D" w14:textId="77777777" w:rsidR="00BD2B29" w:rsidRDefault="00D21111">
      <w:r>
        <w:t xml:space="preserve">8.3 Additional costs arising from suspension, </w:t>
      </w:r>
      <w:proofErr w:type="spellStart"/>
      <w:r>
        <w:t>remobilisation</w:t>
      </w:r>
      <w:proofErr w:type="spellEnd"/>
      <w:r>
        <w:t>, or rescheduling shall be payable by the Client.</w:t>
      </w:r>
    </w:p>
    <w:p w14:paraId="7493CE7D" w14:textId="77777777" w:rsidR="00BD2B29" w:rsidRPr="003B6D83" w:rsidRDefault="00D21111">
      <w:pPr>
        <w:pStyle w:val="Heading2"/>
        <w:rPr>
          <w:color w:val="BF9F3F"/>
        </w:rPr>
      </w:pPr>
      <w:r w:rsidRPr="003B6D83">
        <w:rPr>
          <w:color w:val="BF9F3F"/>
        </w:rPr>
        <w:t>9. CANCELLATION BY CLIENT</w:t>
      </w:r>
    </w:p>
    <w:p w14:paraId="65658266" w14:textId="77777777" w:rsidR="00BD2B29" w:rsidRDefault="00D21111">
      <w:r>
        <w:t>9.1 If the Client cancels the contract prior to commencement of works, the Client shall remain liable for non-refundable deposits, administration costs, ordered materials, allocated labour costs, and scheduling losses.</w:t>
      </w:r>
    </w:p>
    <w:p w14:paraId="02487FF7" w14:textId="77777777" w:rsidR="00BD2B29" w:rsidRDefault="00D21111">
      <w:r>
        <w:t xml:space="preserve">9.2 If the Client cancels after works have commenced, the Client shall remain liable for all completed works, all materials ordered or supplied, labour costs incurred, loss of profit on remaining works, and </w:t>
      </w:r>
      <w:proofErr w:type="spellStart"/>
      <w:r>
        <w:t>demobilisation</w:t>
      </w:r>
      <w:proofErr w:type="spellEnd"/>
      <w:r>
        <w:t xml:space="preserve"> and rescheduling costs.</w:t>
      </w:r>
    </w:p>
    <w:p w14:paraId="3261D257" w14:textId="77777777" w:rsidR="00BD2B29" w:rsidRDefault="00D21111">
      <w:r>
        <w:t>9.3 Any cancellation must be confirmed in writing.</w:t>
      </w:r>
    </w:p>
    <w:p w14:paraId="23A05294" w14:textId="04E840D1" w:rsidR="00AB3E21" w:rsidRDefault="00AB3E21">
      <w:r>
        <w:t xml:space="preserve">9.4 </w:t>
      </w:r>
      <w:r w:rsidR="00CA4BCF">
        <w:t>The client reserves the right to cancel within 14 days of acceptance of the quotation or estimate. This will be treated as a cooling off period where all deposit monies are refunded.</w:t>
      </w:r>
    </w:p>
    <w:p w14:paraId="6DCF2281" w14:textId="77777777" w:rsidR="00BD2B29" w:rsidRPr="003B6D83" w:rsidRDefault="00D21111">
      <w:pPr>
        <w:pStyle w:val="Heading2"/>
        <w:rPr>
          <w:color w:val="BF9F3F"/>
        </w:rPr>
      </w:pPr>
      <w:r w:rsidRPr="003B6D83">
        <w:rPr>
          <w:color w:val="BF9F3F"/>
        </w:rPr>
        <w:t>10. TERMINATION OR REMOVAL FROM SITE</w:t>
      </w:r>
    </w:p>
    <w:p w14:paraId="3E6BA9F9" w14:textId="77777777" w:rsidR="00BD2B29" w:rsidRDefault="00D21111">
      <w:r>
        <w:t>10.1 If the Client instructs the Contractor to leave site, prevents continuation of works, or engages another contractor to replace the Contractor before completion, this shall constitute termination by the Client.</w:t>
      </w:r>
    </w:p>
    <w:p w14:paraId="436479B8" w14:textId="77777777" w:rsidR="00BD2B29" w:rsidRDefault="00D21111">
      <w:r>
        <w:t>10.2 In such circumstances the Client shall immediately become liable for all completed works, all ordered materials, labour and staffing costs, loss of anticipated profit, storage costs, and legal and recovery costs.</w:t>
      </w:r>
    </w:p>
    <w:p w14:paraId="009E4D88" w14:textId="77777777" w:rsidR="00BD2B29" w:rsidRDefault="00D21111">
      <w:r>
        <w:t>10.3 The Contractor reserves the right to remove tools, equipment, and unused materials from site immediately upon termination.</w:t>
      </w:r>
    </w:p>
    <w:p w14:paraId="54110B09" w14:textId="77777777" w:rsidR="00BD2B29" w:rsidRPr="003B6D83" w:rsidRDefault="00D21111">
      <w:pPr>
        <w:pStyle w:val="Heading2"/>
        <w:rPr>
          <w:color w:val="BF9F3F"/>
        </w:rPr>
      </w:pPr>
      <w:r w:rsidRPr="003B6D83">
        <w:rPr>
          <w:color w:val="BF9F3F"/>
        </w:rPr>
        <w:t>11. OWNERSHIP OF MATERIALS</w:t>
      </w:r>
    </w:p>
    <w:p w14:paraId="2CE12DB1" w14:textId="77777777" w:rsidR="00BD2B29" w:rsidRDefault="00D21111">
      <w:r>
        <w:t>11.1 Ownership of all materials supplied by the Contractor shall remain with the Contractor until payment has been received in full.</w:t>
      </w:r>
    </w:p>
    <w:p w14:paraId="55A2A0F0" w14:textId="77777777" w:rsidR="00BD2B29" w:rsidRDefault="00D21111">
      <w:r>
        <w:t>11.2 The Contractor reserves the right to recover unpaid materials where legally permitted.</w:t>
      </w:r>
    </w:p>
    <w:p w14:paraId="5B04F585" w14:textId="77777777" w:rsidR="00BD2B29" w:rsidRPr="003B6D83" w:rsidRDefault="00D21111">
      <w:pPr>
        <w:pStyle w:val="Heading2"/>
        <w:rPr>
          <w:color w:val="BF9F3F"/>
        </w:rPr>
      </w:pPr>
      <w:r w:rsidRPr="003B6D83">
        <w:rPr>
          <w:color w:val="BF9F3F"/>
        </w:rPr>
        <w:t>12. SITE CONDITIONS</w:t>
      </w:r>
    </w:p>
    <w:p w14:paraId="684BE374" w14:textId="77777777" w:rsidR="00BD2B29" w:rsidRDefault="00D21111">
      <w:r>
        <w:t>12.1 The Contractor shall not be responsible for pre-existing defects, hidden structural issues, asbestos, unsafe wiring, plumbing defects, damp, rot, infestation, or unforeseen site conditions discovered during the works.</w:t>
      </w:r>
    </w:p>
    <w:p w14:paraId="4261C7CF" w14:textId="77777777" w:rsidR="00BD2B29" w:rsidRDefault="00D21111">
      <w:r>
        <w:t>12.2 Any additional remedial works required shall be chargeable separately.</w:t>
      </w:r>
    </w:p>
    <w:p w14:paraId="3C3B34E7" w14:textId="77777777" w:rsidR="00BD2B29" w:rsidRPr="003B6D83" w:rsidRDefault="00D21111">
      <w:pPr>
        <w:pStyle w:val="Heading2"/>
        <w:rPr>
          <w:color w:val="BF9F3F"/>
        </w:rPr>
      </w:pPr>
      <w:r w:rsidRPr="003B6D83">
        <w:rPr>
          <w:color w:val="BF9F3F"/>
        </w:rPr>
        <w:t>13. SNAGGING AND DEFECTS</w:t>
      </w:r>
    </w:p>
    <w:p w14:paraId="4669608D" w14:textId="77777777" w:rsidR="00BD2B29" w:rsidRDefault="00D21111">
      <w:r>
        <w:t>13.1 Minor snagging items or cosmetic defects shall not justify withholding payment.</w:t>
      </w:r>
    </w:p>
    <w:p w14:paraId="53A9EADF" w14:textId="77777777" w:rsidR="00BD2B29" w:rsidRDefault="00D21111">
      <w:r>
        <w:t>13.2 The Client must notify the Contractor of any defects within 7 days of completion.</w:t>
      </w:r>
    </w:p>
    <w:p w14:paraId="38A44B33" w14:textId="77777777" w:rsidR="00BD2B29" w:rsidRDefault="00D21111">
      <w:r>
        <w:t>13.3 The Contractor shall be provided reasonable opportunity to inspect and rectify defects before the Client engages others.</w:t>
      </w:r>
    </w:p>
    <w:p w14:paraId="11E5A35F" w14:textId="77777777" w:rsidR="00BD2B29" w:rsidRDefault="00D21111">
      <w:r>
        <w:t>13.4 The Contractor shall not be liable for defects caused by misuse, lack of maintenance, third-party interference, or natural movement of buildings/materials.</w:t>
      </w:r>
    </w:p>
    <w:p w14:paraId="31B91DB3" w14:textId="77777777" w:rsidR="00BD2B29" w:rsidRPr="003B6D83" w:rsidRDefault="00D21111">
      <w:pPr>
        <w:pStyle w:val="Heading2"/>
        <w:rPr>
          <w:color w:val="BF9F3F"/>
        </w:rPr>
      </w:pPr>
      <w:r w:rsidRPr="003B6D83">
        <w:rPr>
          <w:color w:val="BF9F3F"/>
        </w:rPr>
        <w:t>14. WARRANTIES</w:t>
      </w:r>
    </w:p>
    <w:p w14:paraId="25B5199F" w14:textId="77777777" w:rsidR="00BD2B29" w:rsidRDefault="00D21111">
      <w:r>
        <w:t>14.1 Any workmanship warranty provided applies only where invoices have been paid in full.</w:t>
      </w:r>
    </w:p>
    <w:p w14:paraId="2FA4A814" w14:textId="77777777" w:rsidR="00BD2B29" w:rsidRDefault="00D21111">
      <w:r>
        <w:t>14.2 Material warranties remain subject to manufacturer terms and exclusions.</w:t>
      </w:r>
    </w:p>
    <w:p w14:paraId="5AD0CD66" w14:textId="77777777" w:rsidR="00BD2B29" w:rsidRDefault="00D21111">
      <w:r>
        <w:t>14.3 No warranty shall apply where works are altered, interfered with, or repaired by others.</w:t>
      </w:r>
    </w:p>
    <w:p w14:paraId="17649C7F" w14:textId="77777777" w:rsidR="00BD2B29" w:rsidRPr="003B6D83" w:rsidRDefault="00D21111">
      <w:pPr>
        <w:pStyle w:val="Heading2"/>
        <w:rPr>
          <w:color w:val="BF9F3F"/>
        </w:rPr>
      </w:pPr>
      <w:r w:rsidRPr="003B6D83">
        <w:rPr>
          <w:color w:val="BF9F3F"/>
        </w:rPr>
        <w:t>15. LIMITATION OF LIABILITY</w:t>
      </w:r>
    </w:p>
    <w:p w14:paraId="09D470D5" w14:textId="77777777" w:rsidR="00BD2B29" w:rsidRDefault="00D21111">
      <w:r>
        <w:t>15.1 The Contractor’s total liability shall not exceed the total contract value paid by the Client.</w:t>
      </w:r>
    </w:p>
    <w:p w14:paraId="35F953CD" w14:textId="77777777" w:rsidR="00BD2B29" w:rsidRDefault="00D21111">
      <w:r>
        <w:t>15.2 The Contractor shall not be liable for indirect losses, consequential losses, loss of earnings, accommodation costs, business interruption, or delays beyond reasonable control.</w:t>
      </w:r>
    </w:p>
    <w:p w14:paraId="3910B0B2" w14:textId="77777777" w:rsidR="00BD2B29" w:rsidRDefault="00D21111">
      <w:r>
        <w:t>15.3 Nothing in these Terms excludes liability where exclusion is prohibited by law.</w:t>
      </w:r>
    </w:p>
    <w:p w14:paraId="5057729B" w14:textId="77777777" w:rsidR="00BD2B29" w:rsidRPr="003B6D83" w:rsidRDefault="00D21111">
      <w:pPr>
        <w:pStyle w:val="Heading2"/>
        <w:rPr>
          <w:color w:val="BF9F3F"/>
        </w:rPr>
      </w:pPr>
      <w:r w:rsidRPr="003B6D83">
        <w:rPr>
          <w:color w:val="BF9F3F"/>
        </w:rPr>
        <w:t>16. PHOTOGRAPHIC EVIDENCE</w:t>
      </w:r>
    </w:p>
    <w:p w14:paraId="45D48B43" w14:textId="77777777" w:rsidR="00BD2B29" w:rsidRDefault="00D21111">
      <w:r>
        <w:t>16.1 The Contractor reserves the right to photograph works before, during, and after completion for evidential purposes, dispute resolution, record keeping, and marketing purposes unless otherwise agreed.</w:t>
      </w:r>
    </w:p>
    <w:p w14:paraId="05EF52D9" w14:textId="77777777" w:rsidR="00BD2B29" w:rsidRPr="003B6D83" w:rsidRDefault="00D21111">
      <w:pPr>
        <w:pStyle w:val="Heading2"/>
        <w:rPr>
          <w:color w:val="BF9F3F"/>
        </w:rPr>
      </w:pPr>
      <w:r w:rsidRPr="003B6D83">
        <w:rPr>
          <w:color w:val="BF9F3F"/>
        </w:rPr>
        <w:t>17. COMMUNICATIONS</w:t>
      </w:r>
    </w:p>
    <w:p w14:paraId="494A0993" w14:textId="77777777" w:rsidR="00BD2B29" w:rsidRDefault="00D21111">
      <w:r>
        <w:t>17.1 Email, text message, and WhatsApp communications shall be considered valid written communication.</w:t>
      </w:r>
    </w:p>
    <w:p w14:paraId="385E35D4" w14:textId="77777777" w:rsidR="00BD2B29" w:rsidRDefault="00D21111">
      <w:r>
        <w:t>17.2 The Client is responsible for ensuring all instructions and approvals are confirmed in writing.</w:t>
      </w:r>
    </w:p>
    <w:p w14:paraId="1143CF4C" w14:textId="77777777" w:rsidR="00BD2B29" w:rsidRPr="00587A57" w:rsidRDefault="00D21111">
      <w:pPr>
        <w:pStyle w:val="Heading2"/>
        <w:rPr>
          <w:color w:val="BF9F3F"/>
        </w:rPr>
      </w:pPr>
      <w:r w:rsidRPr="00587A57">
        <w:rPr>
          <w:color w:val="BF9F3F"/>
        </w:rPr>
        <w:t xml:space="preserve">18. FORCE </w:t>
      </w:r>
      <w:proofErr w:type="spellStart"/>
      <w:r w:rsidRPr="00587A57">
        <w:rPr>
          <w:color w:val="BF9F3F"/>
        </w:rPr>
        <w:t>MAJEURE</w:t>
      </w:r>
      <w:proofErr w:type="spellEnd"/>
    </w:p>
    <w:p w14:paraId="717462CF" w14:textId="77777777" w:rsidR="00BD2B29" w:rsidRDefault="00D21111">
      <w:r>
        <w:t>18.1 The Contractor shall not be liable for delays or failure to perform caused by circumstances beyond reasonable control including severe weather, acts of God, supplier shortages, strikes, accidents, pandemics, and government restrictions.</w:t>
      </w:r>
    </w:p>
    <w:p w14:paraId="18FF94FD" w14:textId="77777777" w:rsidR="00BD2B29" w:rsidRPr="00587A57" w:rsidRDefault="00D21111">
      <w:pPr>
        <w:pStyle w:val="Heading2"/>
        <w:rPr>
          <w:color w:val="BF9F3F"/>
        </w:rPr>
      </w:pPr>
      <w:r w:rsidRPr="00587A57">
        <w:rPr>
          <w:color w:val="BF9F3F"/>
        </w:rPr>
        <w:t>19. DISPUTE RESOLUTION</w:t>
      </w:r>
    </w:p>
    <w:p w14:paraId="20037612" w14:textId="77777777" w:rsidR="00BD2B29" w:rsidRDefault="00D21111">
      <w:r>
        <w:t>19.1 Both parties shall attempt to resolve disputes amicably before commencing legal proceedings.</w:t>
      </w:r>
    </w:p>
    <w:p w14:paraId="3FD540F1" w14:textId="77777777" w:rsidR="00BD2B29" w:rsidRDefault="00D21111">
      <w:r>
        <w:t>19.2 The Contractor reserves the right to recover all legal costs incurred in enforcing unpaid debts or breaches of contract where permitted by law.</w:t>
      </w:r>
    </w:p>
    <w:p w14:paraId="7329446D" w14:textId="77777777" w:rsidR="00BD2B29" w:rsidRPr="00587A57" w:rsidRDefault="00D21111">
      <w:pPr>
        <w:pStyle w:val="Heading2"/>
        <w:rPr>
          <w:color w:val="BF9F3F"/>
        </w:rPr>
      </w:pPr>
      <w:r w:rsidRPr="00587A57">
        <w:rPr>
          <w:color w:val="BF9F3F"/>
        </w:rPr>
        <w:t>20. GOVERNING LAW</w:t>
      </w:r>
    </w:p>
    <w:p w14:paraId="1132F280" w14:textId="77777777" w:rsidR="00BD2B29" w:rsidRDefault="00D21111">
      <w:r>
        <w:t>20.1 These Terms and Conditions shall be governed by the laws of England and Wales.</w:t>
      </w:r>
    </w:p>
    <w:p w14:paraId="6A8DD75D" w14:textId="77777777" w:rsidR="00BD2B29" w:rsidRDefault="00D21111">
      <w:r>
        <w:t>20.2 Any dispute shall be subject to the exclusive jurisdiction of the courts of England and Wales.</w:t>
      </w:r>
    </w:p>
    <w:p w14:paraId="5E8BF3D5" w14:textId="49CE783F" w:rsidR="00B32E9D" w:rsidRDefault="00B32E9D" w:rsidP="00B32E9D">
      <w:pPr>
        <w:pStyle w:val="Heading2"/>
      </w:pPr>
    </w:p>
    <w:p w14:paraId="3A16258B" w14:textId="6E1DCEE7" w:rsidR="00BD2B29" w:rsidRDefault="00BD2B29"/>
    <w:sectPr w:rsidR="00BD2B2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40125369">
    <w:abstractNumId w:val="8"/>
  </w:num>
  <w:num w:numId="2" w16cid:durableId="2138983602">
    <w:abstractNumId w:val="6"/>
  </w:num>
  <w:num w:numId="3" w16cid:durableId="747772946">
    <w:abstractNumId w:val="5"/>
  </w:num>
  <w:num w:numId="4" w16cid:durableId="1112868519">
    <w:abstractNumId w:val="4"/>
  </w:num>
  <w:num w:numId="5" w16cid:durableId="1061753384">
    <w:abstractNumId w:val="7"/>
  </w:num>
  <w:num w:numId="6" w16cid:durableId="1522939121">
    <w:abstractNumId w:val="3"/>
  </w:num>
  <w:num w:numId="7" w16cid:durableId="1306931586">
    <w:abstractNumId w:val="2"/>
  </w:num>
  <w:num w:numId="8" w16cid:durableId="1764104294">
    <w:abstractNumId w:val="1"/>
  </w:num>
  <w:num w:numId="9" w16cid:durableId="652566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F0972"/>
    <w:rsid w:val="0029639D"/>
    <w:rsid w:val="00304A34"/>
    <w:rsid w:val="00326F90"/>
    <w:rsid w:val="003B6D83"/>
    <w:rsid w:val="004A6414"/>
    <w:rsid w:val="004B1740"/>
    <w:rsid w:val="00587A57"/>
    <w:rsid w:val="00613BFE"/>
    <w:rsid w:val="00AA1D8D"/>
    <w:rsid w:val="00AB3E21"/>
    <w:rsid w:val="00B32E9D"/>
    <w:rsid w:val="00B47730"/>
    <w:rsid w:val="00BD2B29"/>
    <w:rsid w:val="00C662C6"/>
    <w:rsid w:val="00CA4BCF"/>
    <w:rsid w:val="00CB0664"/>
    <w:rsid w:val="00D724B8"/>
    <w:rsid w:val="00E019A5"/>
    <w:rsid w:val="00E54A67"/>
    <w:rsid w:val="00FB69C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D79D61"/>
  <w14:defaultImageDpi w14:val="300"/>
  <w15:docId w15:val="{918F8B84-224D-8E40-AF60-CF50444B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9096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Oliver Crane</cp:lastModifiedBy>
  <cp:revision>2</cp:revision>
  <dcterms:created xsi:type="dcterms:W3CDTF">2026-06-03T05:14:00Z</dcterms:created>
  <dcterms:modified xsi:type="dcterms:W3CDTF">2026-06-03T05:14:00Z</dcterms:modified>
  <cp:category/>
</cp:coreProperties>
</file>